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bookmarkStart w:colFirst="0" w:colLast="0" w:name="_heading=h.gjdgxs" w:id="0"/>
      <w:bookmarkEnd w:id="0"/>
      <w:r w:rsidDel="00000000" w:rsidR="00000000" w:rsidRPr="00000000">
        <w:rPr>
          <w:b w:val="1"/>
          <w:sz w:val="32"/>
          <w:szCs w:val="32"/>
          <w:rtl w:val="0"/>
        </w:rPr>
        <w:t xml:space="preserve">Trio Concept</w:t>
      </w:r>
    </w:p>
    <w:p w:rsidR="00000000" w:rsidDel="00000000" w:rsidP="00000000" w:rsidRDefault="00000000" w:rsidRPr="00000000" w14:paraId="00000002">
      <w:pPr>
        <w:tabs>
          <w:tab w:val="left" w:leader="none" w:pos="284"/>
        </w:tabs>
        <w:spacing w:after="240" w:before="240" w:line="240" w:lineRule="auto"/>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86643</wp:posOffset>
            </wp:positionV>
            <wp:extent cx="946125" cy="1410586"/>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46125" cy="1410586"/>
                    </a:xfrm>
                    <a:prstGeom prst="rect"/>
                    <a:ln/>
                  </pic:spPr>
                </pic:pic>
              </a:graphicData>
            </a:graphic>
          </wp:anchor>
        </w:drawing>
      </w:r>
    </w:p>
    <w:p w:rsidR="00000000" w:rsidDel="00000000" w:rsidP="00000000" w:rsidRDefault="00000000" w:rsidRPr="00000000" w14:paraId="00000003">
      <w:pPr>
        <w:tabs>
          <w:tab w:val="left" w:leader="none" w:pos="284"/>
        </w:tabs>
        <w:spacing w:after="240" w:before="240" w:line="240" w:lineRule="auto"/>
        <w:jc w:val="left"/>
        <w:rPr>
          <w:b w:val="1"/>
          <w:i w:val="1"/>
          <w:color w:val="2d2d2d"/>
          <w:sz w:val="23"/>
          <w:szCs w:val="23"/>
        </w:rPr>
      </w:pPr>
      <w:r w:rsidDel="00000000" w:rsidR="00000000" w:rsidRPr="00000000">
        <w:rPr>
          <w:b w:val="1"/>
          <w:color w:val="2d2d2d"/>
          <w:sz w:val="23"/>
          <w:szCs w:val="23"/>
          <w:rtl w:val="0"/>
        </w:rPr>
        <w:t xml:space="preserve">                           ‘’ </w:t>
      </w:r>
      <w:r w:rsidDel="00000000" w:rsidR="00000000" w:rsidRPr="00000000">
        <w:rPr>
          <w:b w:val="1"/>
          <w:i w:val="1"/>
          <w:color w:val="2d2d2d"/>
          <w:sz w:val="23"/>
          <w:szCs w:val="23"/>
          <w:rtl w:val="0"/>
        </w:rPr>
        <w:t xml:space="preserve">The finest artist has no concept</w:t>
      </w:r>
    </w:p>
    <w:p w:rsidR="00000000" w:rsidDel="00000000" w:rsidP="00000000" w:rsidRDefault="00000000" w:rsidRPr="00000000" w14:paraId="00000004">
      <w:pPr>
        <w:tabs>
          <w:tab w:val="left" w:leader="none" w:pos="284"/>
        </w:tabs>
        <w:spacing w:after="240" w:before="240" w:line="240" w:lineRule="auto"/>
        <w:jc w:val="left"/>
        <w:rPr>
          <w:b w:val="1"/>
          <w:i w:val="1"/>
          <w:color w:val="2d2d2d"/>
          <w:sz w:val="23"/>
          <w:szCs w:val="23"/>
        </w:rPr>
      </w:pPr>
      <w:r w:rsidDel="00000000" w:rsidR="00000000" w:rsidRPr="00000000">
        <w:rPr>
          <w:b w:val="1"/>
          <w:i w:val="1"/>
          <w:color w:val="2d2d2d"/>
          <w:sz w:val="23"/>
          <w:szCs w:val="23"/>
          <w:rtl w:val="0"/>
        </w:rPr>
        <w:t xml:space="preserve">that a single block of marble does not already contain within itself ‘’</w:t>
      </w:r>
    </w:p>
    <w:p w:rsidR="00000000" w:rsidDel="00000000" w:rsidP="00000000" w:rsidRDefault="00000000" w:rsidRPr="00000000" w14:paraId="00000005">
      <w:pPr>
        <w:tabs>
          <w:tab w:val="left" w:leader="none" w:pos="284"/>
        </w:tabs>
        <w:spacing w:after="240" w:before="240" w:line="240" w:lineRule="auto"/>
        <w:jc w:val="both"/>
        <w:rPr>
          <w:b w:val="1"/>
        </w:rPr>
      </w:pPr>
      <w:r w:rsidDel="00000000" w:rsidR="00000000" w:rsidRPr="00000000">
        <w:rPr>
          <w:rtl w:val="0"/>
        </w:rPr>
      </w:r>
    </w:p>
    <w:p w:rsidR="00000000" w:rsidDel="00000000" w:rsidP="00000000" w:rsidRDefault="00000000" w:rsidRPr="00000000" w14:paraId="00000006">
      <w:pPr>
        <w:tabs>
          <w:tab w:val="left" w:leader="none" w:pos="284"/>
        </w:tabs>
        <w:spacing w:after="240" w:before="240" w:line="240" w:lineRule="auto"/>
        <w:jc w:val="right"/>
        <w:rPr>
          <w:b w:val="1"/>
        </w:rPr>
      </w:pPr>
      <w:r w:rsidDel="00000000" w:rsidR="00000000" w:rsidRPr="00000000">
        <w:rPr>
          <w:b w:val="1"/>
          <w:rtl w:val="0"/>
        </w:rPr>
        <w:t xml:space="preserve">Michelangelo Buonarroti</w:t>
      </w:r>
    </w:p>
    <w:p w:rsidR="00000000" w:rsidDel="00000000" w:rsidP="00000000" w:rsidRDefault="00000000" w:rsidRPr="00000000" w14:paraId="00000007">
      <w:pPr>
        <w:tabs>
          <w:tab w:val="left" w:leader="none" w:pos="284"/>
        </w:tabs>
        <w:spacing w:after="240" w:before="240" w:line="240" w:lineRule="auto"/>
        <w:jc w:val="both"/>
        <w:rPr/>
      </w:pPr>
      <w:r w:rsidDel="00000000" w:rsidR="00000000" w:rsidRPr="00000000">
        <w:rPr>
          <w:b w:val="1"/>
          <w:rtl w:val="0"/>
        </w:rPr>
        <w:t xml:space="preserve">Trio Concept</w:t>
      </w:r>
      <w:r w:rsidDel="00000000" w:rsidR="00000000" w:rsidRPr="00000000">
        <w:rPr>
          <w:rtl w:val="0"/>
        </w:rPr>
        <w:t xml:space="preserve">, originally formed in 2013 under the name Trio Chagall, the trio decided to change its name in October 2024. This decision stemmed from the desire to better represent its artistic journey, centered around the idea of a trio as the core of its musical activity, thus creating a strong and cohesive 'concept' of a trio. Additionally, the new name is inspired by the verses of Michelangelo Buonarroti, which perfectly embody the ideal performer the trio aspires to be: an interpreter capable of drawing out the full musical potential of each piece, without adding anything personal but rather discovering the inherent beauty within the work itself, just as the artist reveals the perfect form within a block of marble.</w:t>
      </w:r>
    </w:p>
    <w:p w:rsidR="00000000" w:rsidDel="00000000" w:rsidP="00000000" w:rsidRDefault="00000000" w:rsidRPr="00000000" w14:paraId="00000008">
      <w:pPr>
        <w:tabs>
          <w:tab w:val="left" w:leader="none" w:pos="284"/>
        </w:tabs>
        <w:spacing w:after="240" w:before="240" w:line="240" w:lineRule="auto"/>
        <w:jc w:val="both"/>
        <w:rPr/>
      </w:pPr>
      <w:r w:rsidDel="00000000" w:rsidR="00000000" w:rsidRPr="00000000">
        <w:rPr>
          <w:rtl w:val="0"/>
        </w:rPr>
        <w:t xml:space="preserve">Trio Concept has recently established itself as a winner of the First Prize at the “Schoenfeld International String Competition” of Harbin in China. Additionally, the Trio was recently named an ECHO RISING STAR for the 2025/2026 season, and was chosen as the ensemble in residence for the 31st edition of the Verbier Festival, where it received the 'Prix Yves Paternot,' the highest honor of the Verbier Festival Academy, awarded to the most accomplished and promising musician of the year."  In June 2023, after passing two auditions and succeeding in the finals at Wigmore Hall in London, the Trio was chosen as a YCAT artist. In all these cases, it was the first time an Italian ensemble had achieved such recognition. </w:t>
        <w:br w:type="textWrapping"/>
        <w:t xml:space="preserve">In Italy, Trio Concept has gained the attention of the musical milieu as a winner of the Second Prize - First Prize was not awarded - at the 20th edition of the “Premio Trio di Trieste”, where it was also given the special prizes “Dario de Rosa” for the best performance of a piece by Schumann, “Fernanda Selvaggio” for best Trio of the competition and “Young award” as most promising ensemble finalist. With an average age of 20 years, the Trio was the youngest chamber group ever awarded in the history of the competition. The Trio has also recently debuted with Beethoven's Triple Concerto at the National Concert Hall in Taiwan, alongside the Evergreen Symphony Orchestra conducted by Maestro Israel Getzov.</w:t>
      </w:r>
    </w:p>
    <w:p w:rsidR="00000000" w:rsidDel="00000000" w:rsidP="00000000" w:rsidRDefault="00000000" w:rsidRPr="00000000" w14:paraId="00000009">
      <w:pPr>
        <w:tabs>
          <w:tab w:val="left" w:leader="none" w:pos="284"/>
        </w:tabs>
        <w:spacing w:after="240" w:before="240" w:line="240" w:lineRule="auto"/>
        <w:jc w:val="both"/>
        <w:rPr/>
      </w:pPr>
      <w:r w:rsidDel="00000000" w:rsidR="00000000" w:rsidRPr="00000000">
        <w:rPr>
          <w:rtl w:val="0"/>
        </w:rPr>
        <w:t xml:space="preserve">These are only the latest in a series of successes for Trio Concept, which include the 1st overall prize of the chamber music category at the Amadeus Factory competition - the first talent dedicated to the young Italian Conservatory’s artist - the “Giovanna Maniezzo” prize by the Jury of the Accademia Musicale di Siena and the nomination as the “Ensemble of the year 2020/2021” by Dimore del Quartetto, one of the largest network of young international ensembles.</w:t>
        <w:br w:type="textWrapping"/>
        <w:t xml:space="preserve">In 2022 Trio Concept was chosen as Ensemble in residence for the Comitato Amur for 2023/2024 and in 2023 as Ensemble in residence in Paris for ProQuartet - Centre Européen de musique de chambre. </w:t>
      </w:r>
    </w:p>
    <w:p w:rsidR="00000000" w:rsidDel="00000000" w:rsidP="00000000" w:rsidRDefault="00000000" w:rsidRPr="00000000" w14:paraId="0000000A">
      <w:pPr>
        <w:tabs>
          <w:tab w:val="left" w:leader="none" w:pos="284"/>
        </w:tabs>
        <w:spacing w:after="240" w:before="240" w:line="240" w:lineRule="auto"/>
        <w:jc w:val="both"/>
        <w:rPr/>
      </w:pPr>
      <w:r w:rsidDel="00000000" w:rsidR="00000000" w:rsidRPr="00000000">
        <w:rPr>
          <w:rtl w:val="0"/>
        </w:rPr>
        <w:t xml:space="preserve">Defined as «a very young trio, but already very mature in the search of refined interpretative solutions» (ARCHI magazine), Trio Concept was founded in 2013 by </w:t>
      </w:r>
      <w:r w:rsidDel="00000000" w:rsidR="00000000" w:rsidRPr="00000000">
        <w:rPr>
          <w:b w:val="1"/>
          <w:rtl w:val="0"/>
        </w:rPr>
        <w:t xml:space="preserve">Lorenzo Nguyen </w:t>
      </w:r>
      <w:r w:rsidDel="00000000" w:rsidR="00000000" w:rsidRPr="00000000">
        <w:rPr>
          <w:rtl w:val="0"/>
        </w:rPr>
        <w:t xml:space="preserve">(piano), </w:t>
      </w:r>
      <w:r w:rsidDel="00000000" w:rsidR="00000000" w:rsidRPr="00000000">
        <w:rPr>
          <w:b w:val="1"/>
          <w:rtl w:val="0"/>
        </w:rPr>
        <w:t xml:space="preserve">Edoardo Grieco </w:t>
      </w:r>
      <w:r w:rsidDel="00000000" w:rsidR="00000000" w:rsidRPr="00000000">
        <w:rPr>
          <w:rtl w:val="0"/>
        </w:rPr>
        <w:t xml:space="preserve">(violin) and </w:t>
      </w:r>
      <w:r w:rsidDel="00000000" w:rsidR="00000000" w:rsidRPr="00000000">
        <w:rPr>
          <w:b w:val="1"/>
          <w:rtl w:val="0"/>
        </w:rPr>
        <w:t xml:space="preserve">Francesco Massimino </w:t>
      </w:r>
      <w:r w:rsidDel="00000000" w:rsidR="00000000" w:rsidRPr="00000000">
        <w:rPr>
          <w:rtl w:val="0"/>
        </w:rPr>
        <w:t xml:space="preserve">(cello) within the Conservatory of Music “G. Verdi” of Turin.</w:t>
      </w:r>
    </w:p>
    <w:p w:rsidR="00000000" w:rsidDel="00000000" w:rsidP="00000000" w:rsidRDefault="00000000" w:rsidRPr="00000000" w14:paraId="0000000B">
      <w:pPr>
        <w:tabs>
          <w:tab w:val="left" w:leader="none" w:pos="284"/>
        </w:tabs>
        <w:spacing w:after="240" w:before="240" w:line="240" w:lineRule="auto"/>
        <w:jc w:val="both"/>
        <w:rPr/>
      </w:pPr>
      <w:r w:rsidDel="00000000" w:rsidR="00000000" w:rsidRPr="00000000">
        <w:rPr>
          <w:rtl w:val="0"/>
        </w:rPr>
        <w:t xml:space="preserve">Trio Concept is involved in an intense concert activity around Europe, Kuwait, China and Japan, performing in prestigious venues like Wigmore Hall in London, Grand Theatre in Harbin, Teatro Verdi in Trieste, Theatre dal Verme and Sala Verdi in Milan, Izumi Hall in Osaka, Teatro la Fenice, JACC Center.</w:t>
        <w:br w:type="textWrapping"/>
        <w:t xml:space="preserve">Trio Concept has collaborated with Bruno Giuranna, Mathieu Herzog, Giampaolo Pretto and Luca Ranieri.</w:t>
      </w:r>
    </w:p>
    <w:p w:rsidR="00000000" w:rsidDel="00000000" w:rsidP="00000000" w:rsidRDefault="00000000" w:rsidRPr="00000000" w14:paraId="0000000C">
      <w:pPr>
        <w:tabs>
          <w:tab w:val="left" w:leader="none" w:pos="284"/>
        </w:tabs>
        <w:spacing w:after="240" w:before="240" w:line="240" w:lineRule="auto"/>
        <w:jc w:val="both"/>
        <w:rPr/>
      </w:pPr>
      <w:r w:rsidDel="00000000" w:rsidR="00000000" w:rsidRPr="00000000">
        <w:rPr>
          <w:rtl w:val="0"/>
        </w:rPr>
        <w:t xml:space="preserve">Dedicated to discovering and promoting new repertoire, the Trio is involved in numerous collaborations with contemporary Italian composers, with the aim of presenting modern as well as historical repertoire to the public. In addition to its concert activities, the Trio Concept is very active in educational outreach, complementing its performances with moments of interaction and dialogue with the audience, sharing their passion for music with peers and younger generations by engaging with students in schools and creating concert formats for children.</w:t>
      </w:r>
    </w:p>
    <w:p w:rsidR="00000000" w:rsidDel="00000000" w:rsidP="00000000" w:rsidRDefault="00000000" w:rsidRPr="00000000" w14:paraId="0000000D">
      <w:pPr>
        <w:tabs>
          <w:tab w:val="left" w:leader="none" w:pos="284"/>
        </w:tabs>
        <w:spacing w:after="240" w:before="240" w:line="240" w:lineRule="auto"/>
        <w:jc w:val="both"/>
        <w:rPr/>
      </w:pPr>
      <w:r w:rsidDel="00000000" w:rsidR="00000000" w:rsidRPr="00000000">
        <w:rPr>
          <w:rtl w:val="0"/>
        </w:rPr>
        <w:t xml:space="preserve">The Trio Concept has been invited to hold masterclasses at the Royal Birmingham Conservatoire in England and at the Lyceum Mozarteum in Havana, Cuba.</w:t>
      </w:r>
    </w:p>
    <w:p w:rsidR="00000000" w:rsidDel="00000000" w:rsidP="00000000" w:rsidRDefault="00000000" w:rsidRPr="00000000" w14:paraId="0000000E">
      <w:pPr>
        <w:tabs>
          <w:tab w:val="left" w:leader="none" w:pos="284"/>
        </w:tabs>
        <w:spacing w:after="240" w:before="240" w:line="240" w:lineRule="auto"/>
        <w:jc w:val="both"/>
        <w:rPr/>
      </w:pPr>
      <w:r w:rsidDel="00000000" w:rsidR="00000000" w:rsidRPr="00000000">
        <w:rPr>
          <w:rtl w:val="0"/>
        </w:rPr>
        <w:t xml:space="preserve">Edoardo Grieco plays a violin “Carlo Antonio and Giovanni Testore” made in Milano in 1764 and Francesco Massimino plays the cello “Oro del Reno”by Gaetano Sgarabotto made in Milano in 1948.</w:t>
      </w:r>
    </w:p>
    <w:sectPr>
      <w:pgSz w:h="16838" w:w="11906" w:orient="portrait"/>
      <w:pgMar w:bottom="284"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585579"/>
    <w:rPr>
      <w:color w:val="0563c1" w:themeColor="hyperlink"/>
      <w:u w:val="single"/>
    </w:rPr>
  </w:style>
  <w:style w:type="character" w:styleId="Menzionenonrisolta">
    <w:name w:val="Unresolved Mention"/>
    <w:basedOn w:val="Carpredefinitoparagrafo"/>
    <w:uiPriority w:val="99"/>
    <w:semiHidden w:val="1"/>
    <w:unhideWhenUsed w:val="1"/>
    <w:rsid w:val="0058557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0pB0eqE6JvYAGS9+zqPgZfv0Q==">CgMxLjAyCGguZ2pkZ3hzOAByITFpZktQdGJMWXc5UXI0VzNJV01Td2Y5akE4UzJma2FfNQ==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2020-03-23T09:44:00Z</dcterms:created>
  <dc:creator>Lorenzo Nguyen</dc:creator>
</cp:coreProperties>
</file>